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Зарегистрировано в Национальном реестре правовых актов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Республики Беларусь 30 июня 2011 г. N 5/34057</w:t>
      </w:r>
    </w:p>
    <w:p w:rsidR="004715DF" w:rsidRDefault="004715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715DF" w:rsidRDefault="004715DF">
      <w:pPr>
        <w:pStyle w:val="ConsPlusTitle"/>
        <w:widowControl/>
        <w:jc w:val="center"/>
      </w:pPr>
      <w:r>
        <w:t>ПОСТАНОВЛЕНИЕ СОВЕТА МИНИСТРОВ РЕСПУБЛИКИ БЕЛАРУСЬ</w:t>
      </w:r>
    </w:p>
    <w:p w:rsidR="004715DF" w:rsidRDefault="004715DF">
      <w:pPr>
        <w:pStyle w:val="ConsPlusTitle"/>
        <w:widowControl/>
        <w:jc w:val="center"/>
      </w:pPr>
      <w:r>
        <w:t xml:space="preserve">28 июня 2011 г. N </w:t>
      </w:r>
      <w:bookmarkStart w:id="0" w:name="_GoBack"/>
      <w:r>
        <w:t>854</w:t>
      </w:r>
      <w:bookmarkEnd w:id="0"/>
    </w:p>
    <w:p w:rsidR="004715DF" w:rsidRDefault="004715DF">
      <w:pPr>
        <w:pStyle w:val="ConsPlusTitle"/>
        <w:widowControl/>
        <w:jc w:val="center"/>
      </w:pPr>
    </w:p>
    <w:p w:rsidR="004715DF" w:rsidRDefault="004715DF">
      <w:pPr>
        <w:pStyle w:val="ConsPlusTitle"/>
        <w:widowControl/>
        <w:jc w:val="center"/>
      </w:pPr>
      <w:r>
        <w:t>О НЕКОТОРЫХ ВОПРОСАХ РАБОТЫ С ОБРАЩЕНИЯМИ ГРАЖДАН И ЮРИДИЧЕСКИХ ЛИЦ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4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Совмина от 30.12.2011 N 1786)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совершенствования в государственных органах, иных организациях системы учета обращений граждан и юридических лиц, а также упорядочения работы с обращениями, поступившими в ходе "прямых телефонных линий" и "горячих линий", Совет Министров Республики Беларусь ПОСТАНОВЛЯЕТ: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Установить, что: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"прямые телефонные линии" проводятся руководителями и иными должностными лицами государственных органов, иных организаций в целях разъяснения гражданам и юридическим лицам вопросов в пределах своей компетенции либо по заранее планируемой теме, обусловленной ее актуальностью;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"горячие линии" проводятся руководителями и иными должностными лицами государственных органов, иных организаций по специальным номерам телефонов (за исключением номеров телефонов экстренных служб) в целях сообщения гражданами и юридическими лицами информации по вопросам, требующим принятия государственным органом, иной организацией мер реагирования в пределах своей компетенции.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Делопроизводство по обращениям, поступившим в ходе "прямых телефонных линий" и "горячих линий", ведется в государственных органах, иных организациях в порядке, установленном государственным органом, иной организацией, с учетом требований, содержащихся в </w:t>
      </w:r>
      <w:hyperlink r:id="rId5" w:history="1">
        <w:r>
          <w:rPr>
            <w:rFonts w:cs="Calibri"/>
            <w:color w:val="0000FF"/>
          </w:rPr>
          <w:t>пункте 3</w:t>
        </w:r>
      </w:hyperlink>
      <w:r>
        <w:rPr>
          <w:rFonts w:cs="Calibri"/>
        </w:rPr>
        <w:t xml:space="preserve"> настоящего постановления.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обращении на "прямую телефонную линию" и "горячую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представители юридических лиц - наименование юридического лица и его юридический адрес, фамилию, собственное имя, отчество (при его наличии), изложить суть обращения.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обращение либо отдельные поставленные в обращении вопросы, поступившие в ходе "прямых телефонных линий" и "горячих линий", не относятся к компетенции государственного органа, иной организации, гражданину и юридическому лицу разъясняется, в какой государственный орган, иную организацию им необходимо обратиться.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Обращения, поступившие в ходе "прямых телефонных линий" и "горячих линий", отражаются в регистрационно-контрольных карточках по форме согласно </w:t>
      </w:r>
      <w:hyperlink r:id="rId6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 xml:space="preserve"> к настоящему постановлению и регистрируются в день их поступления с использованием автоматизированной (электронной), карточной (в регистрационно-контрольных карточках) либо журнальной формы с графами, аналогичными реквизитам регистрационно-контрольной карточки.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регистрации регистрационно-контрольные карточки передаются на рассмотрение руководителю государственного органа, иной организации (должностному лицу):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оформления поручения о дальнейшем рассмотрении обращений, не разрешенных в ходе "прямых телефонных линий";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оформления поручения о принятии при необходимости в пределах своей компетенции мер реагирования в отношении обращений, поступивших в ходе "горячих линий";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проставления отметок об исполнении и направлении в дело обращений, разрешенных в ходе "прямых телефонных линий", либо если гражданам и юридическим лицам даны разъяснения в соответствии с </w:t>
      </w:r>
      <w:hyperlink r:id="rId7" w:history="1">
        <w:r>
          <w:rPr>
            <w:rFonts w:cs="Calibri"/>
            <w:color w:val="0000FF"/>
          </w:rPr>
          <w:t>частью второй</w:t>
        </w:r>
      </w:hyperlink>
      <w:r>
        <w:rPr>
          <w:rFonts w:cs="Calibri"/>
        </w:rPr>
        <w:t xml:space="preserve"> настоящего пункта.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 результатах рассмотрения обращений, не разрешенных в ходе "прямых телефонных линий", граждане и юридические лица уведомляются в порядке и сроки, предусмотренные для письменных обращений, о чем указывается в регистрационно-контрольных карточках.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 рассмотрения обращений, поступивших в ходе "горячих линий", указывается только в регистрационно-контрольных карточках.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Ход рассмотрения обращений, поступивших в ходе "прямых телефонных линий", информация о направленных по ним ответах, а также сведения о принятых мерах реагирования по обращениям, поступившим в ходе "горячих линий", должны своевременно отражаться в формах регистрации таких обращений, предусмотренных </w:t>
      </w:r>
      <w:hyperlink r:id="rId8" w:history="1">
        <w:r>
          <w:rPr>
            <w:rFonts w:cs="Calibri"/>
            <w:color w:val="0000FF"/>
          </w:rPr>
          <w:t>частью третьей</w:t>
        </w:r>
      </w:hyperlink>
      <w:r>
        <w:rPr>
          <w:rFonts w:cs="Calibri"/>
        </w:rPr>
        <w:t xml:space="preserve"> настоящего пункта.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 государственных органах, иных организациях наряду с проведением "горячих линий", указанных в </w:t>
      </w:r>
      <w:hyperlink r:id="rId9" w:history="1">
        <w:r>
          <w:rPr>
            <w:rFonts w:cs="Calibri"/>
            <w:color w:val="0000FF"/>
          </w:rPr>
          <w:t>абзаце третьем пункта 1</w:t>
        </w:r>
      </w:hyperlink>
      <w:r>
        <w:rPr>
          <w:rFonts w:cs="Calibri"/>
        </w:rPr>
        <w:t xml:space="preserve"> настоящего постановления, допускается организация ежедневных, в том числе тематических, "горячих линий" в целях получения гражданами и юридическими лицами ответов в пределах компетенции государственного органа, иной организации на вопросы справочно-консультационного характера, не подлежащие регистрации и учету.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Ответственность за организацию работы с обращениями, поступившими в ходе "прямых телефонных линий" и "горячих линий", а также осуществление контроля за их рассмотрением возлагается на руководителей государственных органов, иных организаций.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Утратил силу.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 утратил силу с 22 января 2012 года. - </w:t>
      </w:r>
      <w:hyperlink r:id="rId10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Совмина от 30.12.2011 N 1786)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(см. текст в предыдущей </w:t>
      </w:r>
      <w:hyperlink r:id="rId11" w:history="1">
        <w:r>
          <w:rPr>
            <w:rFonts w:cs="Calibri"/>
            <w:color w:val="0000FF"/>
          </w:rPr>
          <w:t>редакции</w:t>
        </w:r>
      </w:hyperlink>
      <w:r>
        <w:rPr>
          <w:rFonts w:cs="Calibri"/>
        </w:rPr>
        <w:t>)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Настоящее постановление вступает в силу после его официального опубликования.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"/>
          <w:szCs w:val="2"/>
        </w:rPr>
      </w:pPr>
      <w:r>
        <w:rPr>
          <w:rFonts w:cs="Calibri"/>
        </w:rPr>
        <w:t>Премьер-министр Республики Беларусь М.Мясникович</w:t>
      </w:r>
      <w:r>
        <w:rPr>
          <w:rFonts w:cs="Calibri"/>
        </w:rPr>
        <w:br/>
      </w:r>
      <w:r>
        <w:rPr>
          <w:rFonts w:cs="Calibri"/>
        </w:rPr>
        <w:br/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Совета Министров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Республики Беларусь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28.06.2011 N 854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15DF" w:rsidRDefault="004715DF">
      <w:pPr>
        <w:pStyle w:val="ConsPlusNonformat"/>
        <w:widowControl/>
      </w:pPr>
      <w:r>
        <w:t xml:space="preserve">                    Регистрационно-контрольная карточка</w:t>
      </w:r>
    </w:p>
    <w:p w:rsidR="004715DF" w:rsidRDefault="004715DF">
      <w:pPr>
        <w:pStyle w:val="ConsPlusNonformat"/>
        <w:widowControl/>
      </w:pPr>
    </w:p>
    <w:p w:rsidR="004715DF" w:rsidRDefault="004715DF">
      <w:pPr>
        <w:pStyle w:val="ConsPlusNonformat"/>
        <w:widowControl/>
      </w:pPr>
      <w:r>
        <w:t xml:space="preserve">                                                 N ________________________</w:t>
      </w:r>
    </w:p>
    <w:p w:rsidR="004715DF" w:rsidRDefault="004715DF">
      <w:pPr>
        <w:pStyle w:val="ConsPlusNonformat"/>
        <w:widowControl/>
      </w:pPr>
      <w:r>
        <w:t xml:space="preserve">                                                   (регистрационный индекс)</w:t>
      </w:r>
    </w:p>
    <w:p w:rsidR="004715DF" w:rsidRDefault="004715DF">
      <w:pPr>
        <w:pStyle w:val="ConsPlusNonformat"/>
        <w:widowControl/>
      </w:pPr>
    </w:p>
    <w:p w:rsidR="004715DF" w:rsidRDefault="004715DF">
      <w:pPr>
        <w:pStyle w:val="ConsPlusNonformat"/>
        <w:widowControl/>
      </w:pPr>
      <w:r>
        <w:t xml:space="preserve">     Фамилия, собственное имя, отчество (при его наличии) 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Адрес места жительства и (или) работы (учебы), контактный телефон (при</w:t>
      </w:r>
    </w:p>
    <w:p w:rsidR="004715DF" w:rsidRDefault="004715DF">
      <w:pPr>
        <w:pStyle w:val="ConsPlusNonformat"/>
        <w:widowControl/>
      </w:pPr>
      <w:r>
        <w:t>необходимости) ____________________________________________________________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Наименование   юридического   лица   и   </w:t>
      </w:r>
      <w:proofErr w:type="gramStart"/>
      <w:r>
        <w:t>его  юридический</w:t>
      </w:r>
      <w:proofErr w:type="gramEnd"/>
      <w:r>
        <w:t xml:space="preserve">  адрес  (для</w:t>
      </w:r>
    </w:p>
    <w:p w:rsidR="004715DF" w:rsidRDefault="004715DF">
      <w:pPr>
        <w:pStyle w:val="ConsPlusNonformat"/>
        <w:widowControl/>
      </w:pPr>
      <w:r>
        <w:t>представителей юридических лиц) ___________________________________________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Дата поступления 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Тематика _____________________________________________________________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Содержание ___________________________________________________________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lastRenderedPageBreak/>
        <w:t xml:space="preserve">     Резолюция ____________________________________________________________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Исполнитель __________________________________________________________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Дата направления на исполнение _______________________________________</w:t>
      </w:r>
    </w:p>
    <w:p w:rsidR="004715DF" w:rsidRDefault="004715DF">
      <w:pPr>
        <w:pStyle w:val="ConsPlusNonformat"/>
        <w:widowControl/>
      </w:pPr>
      <w:r>
        <w:t xml:space="preserve">     Срок исполнения 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Дата исполнения 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Ход рассмотрения _____________________________________________________</w:t>
      </w:r>
    </w:p>
    <w:p w:rsidR="004715DF" w:rsidRDefault="004715DF">
      <w:pPr>
        <w:pStyle w:val="ConsPlusNonformat"/>
        <w:widowControl/>
      </w:pPr>
      <w:r>
        <w:t>___________________________________________________________________________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Результат рассмотрения _______________________________________________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Отметка о снятии с контроля __________________________________________</w:t>
      </w:r>
    </w:p>
    <w:p w:rsidR="004715DF" w:rsidRDefault="004715DF">
      <w:pPr>
        <w:pStyle w:val="ConsPlusNonformat"/>
        <w:widowControl/>
      </w:pPr>
      <w:r>
        <w:t xml:space="preserve">     Документ подшит в дело N __________ _______ л.</w:t>
      </w: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715DF" w:rsidRDefault="004715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715DF" w:rsidRDefault="004715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F5B3B" w:rsidRDefault="00BF5B3B"/>
    <w:sectPr w:rsidR="00BF5B3B" w:rsidSect="0017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DF"/>
    <w:rsid w:val="00006E76"/>
    <w:rsid w:val="00014DBF"/>
    <w:rsid w:val="0006139E"/>
    <w:rsid w:val="00077D24"/>
    <w:rsid w:val="00082448"/>
    <w:rsid w:val="000825EA"/>
    <w:rsid w:val="000A4C39"/>
    <w:rsid w:val="000B19B3"/>
    <w:rsid w:val="000B534A"/>
    <w:rsid w:val="000D395B"/>
    <w:rsid w:val="00113FDD"/>
    <w:rsid w:val="00114EF7"/>
    <w:rsid w:val="0015168A"/>
    <w:rsid w:val="00154FE2"/>
    <w:rsid w:val="00163EE0"/>
    <w:rsid w:val="00174232"/>
    <w:rsid w:val="00175479"/>
    <w:rsid w:val="001779AC"/>
    <w:rsid w:val="00191193"/>
    <w:rsid w:val="001A41DC"/>
    <w:rsid w:val="001B3830"/>
    <w:rsid w:val="001D7373"/>
    <w:rsid w:val="001F4ADA"/>
    <w:rsid w:val="002119EB"/>
    <w:rsid w:val="00215CCC"/>
    <w:rsid w:val="00233568"/>
    <w:rsid w:val="0023524B"/>
    <w:rsid w:val="00240B4C"/>
    <w:rsid w:val="0024566A"/>
    <w:rsid w:val="002472B0"/>
    <w:rsid w:val="0028265F"/>
    <w:rsid w:val="002937D8"/>
    <w:rsid w:val="00296EBA"/>
    <w:rsid w:val="002A2F06"/>
    <w:rsid w:val="002A73E5"/>
    <w:rsid w:val="002C40AB"/>
    <w:rsid w:val="002D05AA"/>
    <w:rsid w:val="002D153E"/>
    <w:rsid w:val="002E4CAF"/>
    <w:rsid w:val="00312AD6"/>
    <w:rsid w:val="003261D0"/>
    <w:rsid w:val="00330C4B"/>
    <w:rsid w:val="00336FC7"/>
    <w:rsid w:val="0034482D"/>
    <w:rsid w:val="00372F7C"/>
    <w:rsid w:val="0039217F"/>
    <w:rsid w:val="003A10DD"/>
    <w:rsid w:val="003B4E9F"/>
    <w:rsid w:val="004000F0"/>
    <w:rsid w:val="00401C01"/>
    <w:rsid w:val="00402B67"/>
    <w:rsid w:val="0041039E"/>
    <w:rsid w:val="004505B2"/>
    <w:rsid w:val="00453015"/>
    <w:rsid w:val="00466CEB"/>
    <w:rsid w:val="004715DF"/>
    <w:rsid w:val="00474121"/>
    <w:rsid w:val="0049709D"/>
    <w:rsid w:val="004B172B"/>
    <w:rsid w:val="004B7CF8"/>
    <w:rsid w:val="004D310B"/>
    <w:rsid w:val="004F7C19"/>
    <w:rsid w:val="00507FAB"/>
    <w:rsid w:val="00512E52"/>
    <w:rsid w:val="005168CC"/>
    <w:rsid w:val="0055572F"/>
    <w:rsid w:val="00566B84"/>
    <w:rsid w:val="005771CF"/>
    <w:rsid w:val="0059325A"/>
    <w:rsid w:val="005C753A"/>
    <w:rsid w:val="005E2883"/>
    <w:rsid w:val="006113CE"/>
    <w:rsid w:val="00621EA2"/>
    <w:rsid w:val="00632A44"/>
    <w:rsid w:val="00636307"/>
    <w:rsid w:val="006566DE"/>
    <w:rsid w:val="0067161E"/>
    <w:rsid w:val="006A01CA"/>
    <w:rsid w:val="006A417C"/>
    <w:rsid w:val="006B1B7B"/>
    <w:rsid w:val="006B678C"/>
    <w:rsid w:val="006C194D"/>
    <w:rsid w:val="006C4F8C"/>
    <w:rsid w:val="006D06C9"/>
    <w:rsid w:val="006F1D00"/>
    <w:rsid w:val="0071527E"/>
    <w:rsid w:val="00721194"/>
    <w:rsid w:val="00723AA5"/>
    <w:rsid w:val="00726A4F"/>
    <w:rsid w:val="00727414"/>
    <w:rsid w:val="0076056D"/>
    <w:rsid w:val="00783950"/>
    <w:rsid w:val="007B2B2F"/>
    <w:rsid w:val="007B6DF8"/>
    <w:rsid w:val="007C7769"/>
    <w:rsid w:val="007E1505"/>
    <w:rsid w:val="00815D11"/>
    <w:rsid w:val="00816603"/>
    <w:rsid w:val="0081725C"/>
    <w:rsid w:val="00823667"/>
    <w:rsid w:val="00834595"/>
    <w:rsid w:val="00842469"/>
    <w:rsid w:val="00863F6E"/>
    <w:rsid w:val="00866218"/>
    <w:rsid w:val="00882694"/>
    <w:rsid w:val="008A6584"/>
    <w:rsid w:val="008C0868"/>
    <w:rsid w:val="008E161E"/>
    <w:rsid w:val="008F3D4F"/>
    <w:rsid w:val="009034EA"/>
    <w:rsid w:val="00905C94"/>
    <w:rsid w:val="00923D1C"/>
    <w:rsid w:val="00924A2B"/>
    <w:rsid w:val="00931777"/>
    <w:rsid w:val="0093313B"/>
    <w:rsid w:val="00944B3D"/>
    <w:rsid w:val="00952261"/>
    <w:rsid w:val="00970C00"/>
    <w:rsid w:val="009A6130"/>
    <w:rsid w:val="009C3221"/>
    <w:rsid w:val="009D7E69"/>
    <w:rsid w:val="009E4141"/>
    <w:rsid w:val="009F01F2"/>
    <w:rsid w:val="00A363AF"/>
    <w:rsid w:val="00A37797"/>
    <w:rsid w:val="00A461FF"/>
    <w:rsid w:val="00A60B7A"/>
    <w:rsid w:val="00A7393B"/>
    <w:rsid w:val="00A8174C"/>
    <w:rsid w:val="00AB6ED2"/>
    <w:rsid w:val="00AC3DB6"/>
    <w:rsid w:val="00AE191E"/>
    <w:rsid w:val="00AF6B38"/>
    <w:rsid w:val="00B11617"/>
    <w:rsid w:val="00B25F4D"/>
    <w:rsid w:val="00B83E71"/>
    <w:rsid w:val="00BA7FE5"/>
    <w:rsid w:val="00BB5BBA"/>
    <w:rsid w:val="00BD4E32"/>
    <w:rsid w:val="00BF5B3B"/>
    <w:rsid w:val="00C06429"/>
    <w:rsid w:val="00C258B3"/>
    <w:rsid w:val="00C307CF"/>
    <w:rsid w:val="00C31550"/>
    <w:rsid w:val="00C34A38"/>
    <w:rsid w:val="00C62AB5"/>
    <w:rsid w:val="00C65310"/>
    <w:rsid w:val="00CC4060"/>
    <w:rsid w:val="00CF7865"/>
    <w:rsid w:val="00D11673"/>
    <w:rsid w:val="00D11757"/>
    <w:rsid w:val="00D22D5B"/>
    <w:rsid w:val="00D8589D"/>
    <w:rsid w:val="00DB5A5F"/>
    <w:rsid w:val="00DC2493"/>
    <w:rsid w:val="00E073F1"/>
    <w:rsid w:val="00E10914"/>
    <w:rsid w:val="00E11496"/>
    <w:rsid w:val="00E46884"/>
    <w:rsid w:val="00E70344"/>
    <w:rsid w:val="00E71138"/>
    <w:rsid w:val="00EA75A1"/>
    <w:rsid w:val="00EC45D5"/>
    <w:rsid w:val="00EC49C3"/>
    <w:rsid w:val="00F01C30"/>
    <w:rsid w:val="00F0378E"/>
    <w:rsid w:val="00F06268"/>
    <w:rsid w:val="00F149C1"/>
    <w:rsid w:val="00F506D5"/>
    <w:rsid w:val="00F60E5F"/>
    <w:rsid w:val="00F72CC0"/>
    <w:rsid w:val="00F76D58"/>
    <w:rsid w:val="00F82579"/>
    <w:rsid w:val="00FA21FE"/>
    <w:rsid w:val="00FB1210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7FBE-3797-443C-88BD-49CE115F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715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C117F47B07E789AFDCBC1C4486CBEACD33E404A238C6422E2CA4DF7DBBF9F4E69E2044116601E935AA2C329w7S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C117F47B07E789AFDCBC1C4486CBEACD33E404A238C6422E2CA4DF7DBBF9F4E69E2044116601E935AA2C329w7S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C117F47B07E789AFDCBC1C4486CBEACD33E404A238C6422E2CA4DF7DBBF9F4E69E2044116601E935AA2C32Aw7S2G" TargetMode="External"/><Relationship Id="rId11" Type="http://schemas.openxmlformats.org/officeDocument/2006/relationships/hyperlink" Target="consultantplus://offline/ref=A23C117F47B07E789AFDCBC1C4486CBEACD33E404A238C612DEECF4DF7DBBF9F4E69E2044116601E935AA2C32Aw7S5G" TargetMode="External"/><Relationship Id="rId5" Type="http://schemas.openxmlformats.org/officeDocument/2006/relationships/hyperlink" Target="consultantplus://offline/ref=A23C117F47B07E789AFDCBC1C4486CBEACD33E404A238C6422E2CA4DF7DBBF9F4E69E2044116601E935AA2C328w7SDG" TargetMode="External"/><Relationship Id="rId10" Type="http://schemas.openxmlformats.org/officeDocument/2006/relationships/hyperlink" Target="consultantplus://offline/ref=A23C117F47B07E789AFDCBC1C4486CBEACD33E404A238C6425E2CA4DF7DBBF9F4E69E2044116601E935AA2C329w7S5G" TargetMode="External"/><Relationship Id="rId4" Type="http://schemas.openxmlformats.org/officeDocument/2006/relationships/hyperlink" Target="consultantplus://offline/ref=A23C117F47B07E789AFDCBC1C4486CBEACD33E404A238C6425E2CA4DF7DBBF9F4E69E2044116601E935AA2C329w7S5G" TargetMode="External"/><Relationship Id="rId9" Type="http://schemas.openxmlformats.org/officeDocument/2006/relationships/hyperlink" Target="consultantplus://offline/ref=A23C117F47B07E789AFDCBC1C4486CBEACD33E404A238C6422E2CA4DF7DBBF9F4E69E2044116601E935AA2C328w7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Links>
    <vt:vector size="48" baseType="variant">
      <vt:variant>
        <vt:i4>4390922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consultantplus://offline/ref=A23C117F47B07E789AFDCBC1C4486CBEACD33E404A238C612DEECF4DF7DBBF9F4E69E2044116601E935AA2C32Aw7S5G</vt:lpwstr>
      </vt:variant>
      <vt:variant>
        <vt:lpwstr/>
      </vt:variant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consultantplus://offline/ref=A23C117F47B07E789AFDCBC1C4486CBEACD33E404A238C6425E2CA4DF7DBBF9F4E69E2044116601E935AA2C329w7S5G</vt:lpwstr>
      </vt:variant>
      <vt:variant>
        <vt:lpwstr/>
      </vt:variant>
      <vt:variant>
        <vt:i4>4390998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consultantplus://offline/ref=A23C117F47B07E789AFDCBC1C4486CBEACD33E404A238C6422E2CA4DF7DBBF9F4E69E2044116601E935AA2C328w7S3G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consultantplus://offline/ref=A23C117F47B07E789AFDCBC1C4486CBEACD33E404A238C6422E2CA4DF7DBBF9F4E69E2044116601E935AA2C329w7S5G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consultantplus://offline/ref=A23C117F47B07E789AFDCBC1C4486CBEACD33E404A238C6422E2CA4DF7DBBF9F4E69E2044116601E935AA2C329w7S4G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consultantplus://offline/ref=A23C117F47B07E789AFDCBC1C4486CBEACD33E404A238C6422E2CA4DF7DBBF9F4E69E2044116601E935AA2C32Aw7S2G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consultantplus://offline/ref=A23C117F47B07E789AFDCBC1C4486CBEACD33E404A238C6422E2CA4DF7DBBF9F4E69E2044116601E935AA2C328w7SDG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consultantplus://offline/ref=A23C117F47B07E789AFDCBC1C4486CBEACD33E404A238C6425E2CA4DF7DBBF9F4E69E2044116601E935AA2C329w7S5G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2020-09-01T08:31:00Z</dcterms:created>
  <dcterms:modified xsi:type="dcterms:W3CDTF">2020-09-01T08:31:00Z</dcterms:modified>
</cp:coreProperties>
</file>